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F0" w:rsidRDefault="006F00F0" w:rsidP="006F00F0">
      <w:pPr>
        <w:widowControl/>
        <w:spacing w:line="560" w:lineRule="exact"/>
        <w:rPr>
          <w:rFonts w:ascii="黑体" w:eastAsia="黑体" w:hAnsi="黑体" w:hint="eastAsia"/>
          <w:color w:val="000000"/>
          <w:sz w:val="32"/>
          <w:szCs w:val="44"/>
        </w:rPr>
      </w:pPr>
      <w:r w:rsidRPr="00CB0131">
        <w:rPr>
          <w:rFonts w:ascii="黑体" w:eastAsia="黑体" w:hAnsi="黑体" w:hint="eastAsia"/>
          <w:color w:val="000000"/>
          <w:sz w:val="32"/>
          <w:szCs w:val="44"/>
        </w:rPr>
        <w:t>附件1：</w:t>
      </w:r>
    </w:p>
    <w:p w:rsidR="006F00F0" w:rsidRPr="00CB0131" w:rsidRDefault="006F00F0" w:rsidP="006F00F0">
      <w:pPr>
        <w:widowControl/>
        <w:spacing w:line="560" w:lineRule="exact"/>
        <w:rPr>
          <w:rFonts w:ascii="黑体" w:eastAsia="黑体" w:hAnsi="黑体" w:hint="eastAsia"/>
          <w:color w:val="000000"/>
          <w:sz w:val="32"/>
          <w:szCs w:val="44"/>
        </w:rPr>
      </w:pPr>
    </w:p>
    <w:tbl>
      <w:tblPr>
        <w:tblW w:w="93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6"/>
        <w:gridCol w:w="890"/>
        <w:gridCol w:w="956"/>
        <w:gridCol w:w="876"/>
        <w:gridCol w:w="937"/>
        <w:gridCol w:w="862"/>
        <w:gridCol w:w="1176"/>
        <w:gridCol w:w="1255"/>
        <w:gridCol w:w="1653"/>
      </w:tblGrid>
      <w:tr w:rsidR="006F00F0" w:rsidTr="0065658A">
        <w:trPr>
          <w:trHeight w:val="810"/>
        </w:trPr>
        <w:tc>
          <w:tcPr>
            <w:tcW w:w="9301" w:type="dxa"/>
            <w:gridSpan w:val="9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青岛市重点节能技术、产品和设备申请表</w:t>
            </w:r>
          </w:p>
        </w:tc>
      </w:tr>
      <w:tr w:rsidR="006F00F0" w:rsidTr="0065658A">
        <w:trPr>
          <w:trHeight w:val="660"/>
        </w:trPr>
        <w:tc>
          <w:tcPr>
            <w:tcW w:w="696" w:type="dxa"/>
            <w:vMerge w:val="restart"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单位基本情况</w:t>
            </w:r>
          </w:p>
        </w:tc>
        <w:tc>
          <w:tcPr>
            <w:tcW w:w="890" w:type="dxa"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3631" w:type="dxa"/>
            <w:gridSpan w:val="4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2908" w:type="dxa"/>
            <w:gridSpan w:val="2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00F0" w:rsidTr="0065658A">
        <w:trPr>
          <w:trHeight w:val="795"/>
        </w:trPr>
        <w:tc>
          <w:tcPr>
            <w:tcW w:w="696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0" w:type="dxa"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631" w:type="dxa"/>
            <w:gridSpan w:val="4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  编</w:t>
            </w:r>
          </w:p>
        </w:tc>
        <w:tc>
          <w:tcPr>
            <w:tcW w:w="2908" w:type="dxa"/>
            <w:gridSpan w:val="2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00F0" w:rsidTr="0065658A">
        <w:trPr>
          <w:trHeight w:val="720"/>
        </w:trPr>
        <w:tc>
          <w:tcPr>
            <w:tcW w:w="696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0" w:type="dxa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法人代表</w:t>
            </w:r>
          </w:p>
        </w:tc>
        <w:tc>
          <w:tcPr>
            <w:tcW w:w="956" w:type="dxa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937" w:type="dxa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176" w:type="dxa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1653" w:type="dxa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4"/>
                <w:u w:val="single"/>
              </w:rPr>
            </w:pPr>
          </w:p>
        </w:tc>
      </w:tr>
      <w:tr w:rsidR="006F00F0" w:rsidTr="0065658A">
        <w:trPr>
          <w:trHeight w:val="570"/>
        </w:trPr>
        <w:tc>
          <w:tcPr>
            <w:tcW w:w="696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0" w:type="dxa"/>
            <w:vMerge w:val="restart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注册资金</w:t>
            </w:r>
          </w:p>
        </w:tc>
        <w:tc>
          <w:tcPr>
            <w:tcW w:w="956" w:type="dxa"/>
            <w:vMerge w:val="restart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总资产</w:t>
            </w:r>
          </w:p>
        </w:tc>
        <w:tc>
          <w:tcPr>
            <w:tcW w:w="937" w:type="dxa"/>
            <w:vMerge w:val="restart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dxa"/>
            <w:vMerge w:val="restart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净资产</w:t>
            </w:r>
          </w:p>
        </w:tc>
        <w:tc>
          <w:tcPr>
            <w:tcW w:w="1176" w:type="dxa"/>
            <w:vMerge w:val="restart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2019年度</w:t>
            </w:r>
          </w:p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销售收入</w:t>
            </w:r>
          </w:p>
        </w:tc>
        <w:tc>
          <w:tcPr>
            <w:tcW w:w="1653" w:type="dxa"/>
            <w:vMerge w:val="restart"/>
            <w:vAlign w:val="center"/>
          </w:tcPr>
          <w:p w:rsidR="006F00F0" w:rsidRDefault="006F00F0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00F0" w:rsidTr="0065658A">
        <w:trPr>
          <w:trHeight w:val="312"/>
        </w:trPr>
        <w:tc>
          <w:tcPr>
            <w:tcW w:w="696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0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7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6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:rsidR="006F00F0" w:rsidRDefault="006F00F0" w:rsidP="0065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00F0" w:rsidTr="0065658A">
        <w:trPr>
          <w:trHeight w:val="519"/>
        </w:trPr>
        <w:tc>
          <w:tcPr>
            <w:tcW w:w="696" w:type="dxa"/>
            <w:vAlign w:val="center"/>
          </w:tcPr>
          <w:p w:rsidR="006F00F0" w:rsidRDefault="006F00F0" w:rsidP="0065658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</w:t>
            </w:r>
          </w:p>
          <w:p w:rsidR="006F00F0" w:rsidRDefault="006F00F0" w:rsidP="0065658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术</w:t>
            </w:r>
          </w:p>
          <w:p w:rsidR="006F00F0" w:rsidRDefault="006F00F0" w:rsidP="0065658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</w:p>
          <w:p w:rsidR="006F00F0" w:rsidRDefault="006F00F0" w:rsidP="0065658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</w:t>
            </w:r>
          </w:p>
          <w:p w:rsidR="006F00F0" w:rsidRDefault="006F00F0" w:rsidP="0065658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</w:t>
            </w:r>
          </w:p>
          <w:p w:rsidR="006F00F0" w:rsidRDefault="006F00F0" w:rsidP="0065658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或</w:t>
            </w:r>
          </w:p>
          <w:p w:rsidR="006F00F0" w:rsidRDefault="006F00F0" w:rsidP="0065658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</w:t>
            </w:r>
          </w:p>
          <w:p w:rsidR="006F00F0" w:rsidRDefault="006F00F0" w:rsidP="0065658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6F00F0" w:rsidRDefault="006F00F0" w:rsidP="0065658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6F00F0" w:rsidRDefault="006F00F0" w:rsidP="0065658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8605" w:type="dxa"/>
            <w:gridSpan w:val="8"/>
            <w:vAlign w:val="center"/>
          </w:tcPr>
          <w:p w:rsidR="006F00F0" w:rsidRPr="00F01447" w:rsidRDefault="006F00F0" w:rsidP="0065658A">
            <w:pPr>
              <w:spacing w:line="680" w:lineRule="exact"/>
              <w:jc w:val="left"/>
              <w:rPr>
                <w:sz w:val="24"/>
              </w:rPr>
            </w:pPr>
            <w:r w:rsidRPr="00F01447">
              <w:rPr>
                <w:rFonts w:hint="eastAsia"/>
                <w:sz w:val="24"/>
              </w:rPr>
              <w:t>技术、产品或设备简介主要包括以下几方面，可同时报送其他相关说明材料（另行附纸，装订成册）：</w:t>
            </w:r>
          </w:p>
          <w:p w:rsidR="006F00F0" w:rsidRPr="00F01447" w:rsidRDefault="006F00F0" w:rsidP="0065658A">
            <w:pPr>
              <w:spacing w:line="680" w:lineRule="exact"/>
              <w:jc w:val="left"/>
              <w:rPr>
                <w:sz w:val="24"/>
              </w:rPr>
            </w:pPr>
            <w:r w:rsidRPr="00F01447">
              <w:rPr>
                <w:rFonts w:hint="eastAsia"/>
                <w:sz w:val="24"/>
              </w:rPr>
              <w:t>1.</w:t>
            </w:r>
            <w:r w:rsidRPr="00F01447">
              <w:rPr>
                <w:rFonts w:hint="eastAsia"/>
                <w:sz w:val="24"/>
              </w:rPr>
              <w:t>技术、产品或设备名称；</w:t>
            </w:r>
          </w:p>
          <w:p w:rsidR="006F00F0" w:rsidRPr="00F01447" w:rsidRDefault="006F00F0" w:rsidP="0065658A">
            <w:pPr>
              <w:spacing w:line="680" w:lineRule="exact"/>
              <w:jc w:val="left"/>
              <w:rPr>
                <w:sz w:val="24"/>
              </w:rPr>
            </w:pPr>
            <w:r w:rsidRPr="00F01447">
              <w:rPr>
                <w:rFonts w:hint="eastAsia"/>
                <w:sz w:val="24"/>
              </w:rPr>
              <w:t>2.</w:t>
            </w:r>
            <w:r w:rsidRPr="00F01447">
              <w:rPr>
                <w:rFonts w:hint="eastAsia"/>
                <w:sz w:val="24"/>
              </w:rPr>
              <w:t>技术、产品或设备特点与节能（水）原理</w:t>
            </w:r>
            <w:r w:rsidRPr="00F01447">
              <w:rPr>
                <w:rFonts w:hint="eastAsia"/>
                <w:sz w:val="24"/>
              </w:rPr>
              <w:t>(</w:t>
            </w:r>
            <w:r w:rsidRPr="00F01447">
              <w:rPr>
                <w:rFonts w:hint="eastAsia"/>
                <w:sz w:val="24"/>
              </w:rPr>
              <w:t>技术概述、关键技术、创新内容、可行性、专利登记情况</w:t>
            </w:r>
            <w:r w:rsidRPr="00F01447">
              <w:rPr>
                <w:rFonts w:hint="eastAsia"/>
                <w:sz w:val="24"/>
              </w:rPr>
              <w:t>)</w:t>
            </w:r>
            <w:r w:rsidRPr="00F01447">
              <w:rPr>
                <w:rFonts w:hint="eastAsia"/>
                <w:sz w:val="24"/>
              </w:rPr>
              <w:t>；</w:t>
            </w:r>
          </w:p>
          <w:p w:rsidR="006F00F0" w:rsidRPr="00F01447" w:rsidRDefault="006F00F0" w:rsidP="0065658A">
            <w:pPr>
              <w:spacing w:line="680" w:lineRule="exact"/>
              <w:jc w:val="left"/>
              <w:rPr>
                <w:sz w:val="24"/>
              </w:rPr>
            </w:pPr>
            <w:r w:rsidRPr="00F01447">
              <w:rPr>
                <w:rFonts w:hint="eastAsia"/>
                <w:sz w:val="24"/>
              </w:rPr>
              <w:t>3.</w:t>
            </w:r>
            <w:r w:rsidRPr="00F01447">
              <w:rPr>
                <w:rFonts w:hint="eastAsia"/>
                <w:sz w:val="24"/>
              </w:rPr>
              <w:t>政府或第三方权威机构对技术、产品或设备的节能论证（论证）；</w:t>
            </w:r>
          </w:p>
          <w:p w:rsidR="006F00F0" w:rsidRPr="00F01447" w:rsidRDefault="006F00F0" w:rsidP="0065658A">
            <w:pPr>
              <w:spacing w:line="680" w:lineRule="exact"/>
              <w:jc w:val="left"/>
              <w:rPr>
                <w:sz w:val="24"/>
              </w:rPr>
            </w:pPr>
            <w:r w:rsidRPr="00F01447">
              <w:rPr>
                <w:rFonts w:hint="eastAsia"/>
                <w:sz w:val="24"/>
              </w:rPr>
              <w:t>4.</w:t>
            </w:r>
            <w:r w:rsidRPr="00F01447">
              <w:rPr>
                <w:rFonts w:hint="eastAsia"/>
                <w:sz w:val="24"/>
              </w:rPr>
              <w:t>技术、产品或设备适用范围与目标客户；</w:t>
            </w:r>
          </w:p>
          <w:p w:rsidR="006F00F0" w:rsidRPr="00F01447" w:rsidRDefault="006F00F0" w:rsidP="0065658A">
            <w:pPr>
              <w:spacing w:line="680" w:lineRule="exact"/>
              <w:jc w:val="left"/>
              <w:rPr>
                <w:sz w:val="24"/>
              </w:rPr>
            </w:pPr>
            <w:r w:rsidRPr="00F01447">
              <w:rPr>
                <w:rFonts w:hint="eastAsia"/>
                <w:sz w:val="24"/>
              </w:rPr>
              <w:t>5.</w:t>
            </w:r>
            <w:r w:rsidRPr="00F01447">
              <w:rPr>
                <w:rFonts w:hint="eastAsia"/>
                <w:sz w:val="24"/>
              </w:rPr>
              <w:t>技术、产品或设备市场价格、使用寿命、使用说明、维修服务等；</w:t>
            </w:r>
          </w:p>
          <w:p w:rsidR="006F00F0" w:rsidRPr="00F01447" w:rsidRDefault="006F00F0" w:rsidP="0065658A">
            <w:pPr>
              <w:spacing w:line="680" w:lineRule="exact"/>
              <w:jc w:val="left"/>
              <w:rPr>
                <w:sz w:val="24"/>
              </w:rPr>
            </w:pPr>
            <w:r w:rsidRPr="00F01447">
              <w:rPr>
                <w:rFonts w:hint="eastAsia"/>
                <w:sz w:val="24"/>
              </w:rPr>
              <w:t>6.</w:t>
            </w:r>
            <w:r w:rsidRPr="00F01447">
              <w:rPr>
                <w:rFonts w:hint="eastAsia"/>
                <w:sz w:val="24"/>
              </w:rPr>
              <w:t>上年度市场销量以及</w:t>
            </w:r>
            <w:r w:rsidRPr="00F01447">
              <w:rPr>
                <w:rFonts w:hint="eastAsia"/>
                <w:sz w:val="24"/>
              </w:rPr>
              <w:t>2</w:t>
            </w:r>
            <w:r w:rsidRPr="00F01447">
              <w:rPr>
                <w:rFonts w:hint="eastAsia"/>
                <w:sz w:val="24"/>
              </w:rPr>
              <w:t>家以上用户对技术、产品或设备的评价；</w:t>
            </w:r>
          </w:p>
          <w:p w:rsidR="006F00F0" w:rsidRPr="00F01447" w:rsidRDefault="006F00F0" w:rsidP="0065658A">
            <w:pPr>
              <w:spacing w:line="680" w:lineRule="exact"/>
              <w:jc w:val="left"/>
              <w:rPr>
                <w:rFonts w:ascii="宋体" w:hAnsi="宋体" w:cs="宋体"/>
                <w:sz w:val="24"/>
              </w:rPr>
            </w:pPr>
            <w:r w:rsidRPr="00F01447">
              <w:rPr>
                <w:rFonts w:hint="eastAsia"/>
                <w:sz w:val="24"/>
              </w:rPr>
              <w:t>7.</w:t>
            </w:r>
            <w:r w:rsidRPr="00F01447">
              <w:rPr>
                <w:rFonts w:hint="eastAsia"/>
                <w:sz w:val="24"/>
              </w:rPr>
              <w:t>其它资料</w:t>
            </w:r>
            <w:r w:rsidRPr="00F01447">
              <w:rPr>
                <w:rFonts w:hint="eastAsia"/>
                <w:sz w:val="24"/>
              </w:rPr>
              <w:t>(</w:t>
            </w:r>
            <w:r w:rsidRPr="00F01447">
              <w:rPr>
                <w:rFonts w:hint="eastAsia"/>
                <w:sz w:val="24"/>
              </w:rPr>
              <w:t>技术、产品或设备获奖或者认证证书复印件、技术专利证书复印件，以及企业认为其它需要补充的资料</w:t>
            </w:r>
            <w:r w:rsidRPr="00F01447">
              <w:rPr>
                <w:rFonts w:hint="eastAsia"/>
                <w:sz w:val="24"/>
              </w:rPr>
              <w:t>)</w:t>
            </w:r>
            <w:r w:rsidRPr="00F01447">
              <w:rPr>
                <w:rFonts w:hint="eastAsia"/>
                <w:sz w:val="24"/>
              </w:rPr>
              <w:t>。</w:t>
            </w:r>
          </w:p>
          <w:p w:rsidR="006F00F0" w:rsidRPr="00F01447" w:rsidRDefault="006F00F0" w:rsidP="0065658A">
            <w:pPr>
              <w:jc w:val="left"/>
              <w:rPr>
                <w:rFonts w:ascii="宋体" w:hAnsi="宋体" w:cs="宋体"/>
                <w:sz w:val="24"/>
              </w:rPr>
            </w:pPr>
          </w:p>
          <w:p w:rsidR="006F00F0" w:rsidRPr="00F01447" w:rsidRDefault="006F00F0" w:rsidP="0065658A">
            <w:pPr>
              <w:jc w:val="left"/>
              <w:rPr>
                <w:rFonts w:ascii="宋体" w:hAnsi="宋体" w:cs="宋体"/>
                <w:sz w:val="24"/>
              </w:rPr>
            </w:pPr>
          </w:p>
          <w:p w:rsidR="006F00F0" w:rsidRPr="00F01447" w:rsidRDefault="006F00F0" w:rsidP="0065658A">
            <w:pPr>
              <w:jc w:val="left"/>
              <w:rPr>
                <w:rFonts w:ascii="宋体" w:hAnsi="宋体" w:cs="宋体"/>
                <w:sz w:val="24"/>
              </w:rPr>
            </w:pPr>
          </w:p>
          <w:p w:rsidR="006F00F0" w:rsidRPr="00F01447" w:rsidRDefault="006F00F0" w:rsidP="0065658A">
            <w:pPr>
              <w:widowControl/>
              <w:jc w:val="left"/>
            </w:pPr>
          </w:p>
        </w:tc>
      </w:tr>
    </w:tbl>
    <w:p w:rsidR="002C0A66" w:rsidRPr="006F00F0" w:rsidRDefault="002C0A66"/>
    <w:sectPr w:rsidR="002C0A66" w:rsidRPr="006F00F0" w:rsidSect="002C0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0F0"/>
    <w:rsid w:val="002C0A66"/>
    <w:rsid w:val="006F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>vip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1</cp:revision>
  <dcterms:created xsi:type="dcterms:W3CDTF">2020-05-21T02:22:00Z</dcterms:created>
  <dcterms:modified xsi:type="dcterms:W3CDTF">2020-05-21T02:23:00Z</dcterms:modified>
</cp:coreProperties>
</file>